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A6E2" w14:textId="77777777" w:rsidR="00CF3329" w:rsidRPr="00051798" w:rsidRDefault="00CF3329" w:rsidP="00E9515B">
      <w:pPr>
        <w:spacing w:after="0"/>
        <w:jc w:val="right"/>
        <w:rPr>
          <w:sz w:val="20"/>
          <w:szCs w:val="20"/>
        </w:rPr>
      </w:pPr>
      <w:r w:rsidRPr="00051798">
        <w:rPr>
          <w:sz w:val="20"/>
          <w:szCs w:val="20"/>
        </w:rPr>
        <w:t>Załącznik</w:t>
      </w:r>
    </w:p>
    <w:p w14:paraId="2B01F3A9" w14:textId="679F5889" w:rsidR="00CF3329" w:rsidRPr="00051798" w:rsidRDefault="00CF3329" w:rsidP="00E9515B">
      <w:pPr>
        <w:spacing w:after="0"/>
        <w:jc w:val="right"/>
        <w:rPr>
          <w:sz w:val="20"/>
          <w:szCs w:val="20"/>
        </w:rPr>
      </w:pPr>
      <w:r w:rsidRPr="00051798">
        <w:rPr>
          <w:sz w:val="20"/>
          <w:szCs w:val="20"/>
        </w:rPr>
        <w:t>do Uchwały Nr</w:t>
      </w:r>
      <w:r w:rsidR="0018240C">
        <w:rPr>
          <w:sz w:val="20"/>
          <w:szCs w:val="20"/>
        </w:rPr>
        <w:t xml:space="preserve"> 290/2025</w:t>
      </w:r>
    </w:p>
    <w:p w14:paraId="04ED5FC8" w14:textId="77777777" w:rsidR="00CF3329" w:rsidRPr="00051798" w:rsidRDefault="00CF3329" w:rsidP="00E9515B">
      <w:pPr>
        <w:spacing w:after="0"/>
        <w:jc w:val="right"/>
        <w:rPr>
          <w:sz w:val="20"/>
          <w:szCs w:val="20"/>
        </w:rPr>
      </w:pPr>
      <w:r w:rsidRPr="00051798">
        <w:rPr>
          <w:sz w:val="20"/>
          <w:szCs w:val="20"/>
        </w:rPr>
        <w:t>Zarządu Powiatu Mławskiego</w:t>
      </w:r>
    </w:p>
    <w:p w14:paraId="218036C7" w14:textId="3B907BF9" w:rsidR="00CF3329" w:rsidRPr="00051798" w:rsidRDefault="00CF3329" w:rsidP="00E9515B">
      <w:pPr>
        <w:spacing w:after="0"/>
        <w:jc w:val="right"/>
        <w:rPr>
          <w:sz w:val="20"/>
          <w:szCs w:val="20"/>
        </w:rPr>
      </w:pPr>
      <w:r w:rsidRPr="00051798">
        <w:rPr>
          <w:sz w:val="20"/>
          <w:szCs w:val="20"/>
        </w:rPr>
        <w:t xml:space="preserve">z dnia </w:t>
      </w:r>
      <w:r w:rsidR="0018240C">
        <w:rPr>
          <w:sz w:val="20"/>
          <w:szCs w:val="20"/>
        </w:rPr>
        <w:t>30.01.2025</w:t>
      </w:r>
    </w:p>
    <w:p w14:paraId="4EC22FD5" w14:textId="77777777" w:rsidR="00CF3329" w:rsidRDefault="00CF3329" w:rsidP="00051798">
      <w:pPr>
        <w:spacing w:after="120"/>
        <w:jc w:val="center"/>
      </w:pPr>
      <w:r>
        <w:t>REGULAMIN PRACY KOMISJI KONKURSOWEJ</w:t>
      </w:r>
    </w:p>
    <w:p w14:paraId="0AB1D96C" w14:textId="77777777" w:rsidR="00CF3329" w:rsidRDefault="00CF3329" w:rsidP="00051798">
      <w:pPr>
        <w:spacing w:after="120"/>
        <w:jc w:val="center"/>
      </w:pPr>
      <w:r>
        <w:t>§ 1</w:t>
      </w:r>
    </w:p>
    <w:p w14:paraId="3691D252" w14:textId="5A37928F" w:rsidR="00CF3329" w:rsidRDefault="00CF3329" w:rsidP="007B0CE5">
      <w:pPr>
        <w:spacing w:after="120"/>
        <w:jc w:val="both"/>
      </w:pPr>
      <w:r>
        <w:t>Komisja Konkursowa, zwana dalej Komisją, przeprowadza otwarty konkurs z zakresu</w:t>
      </w:r>
      <w:r w:rsidR="00051798">
        <w:t xml:space="preserve"> </w:t>
      </w:r>
      <w:r w:rsidR="00051798" w:rsidRPr="00051798">
        <w:t>kultury, sztuki, ochrony dóbr kultury i dziedzictwa narodowego w 2025 roku</w:t>
      </w:r>
      <w:r>
        <w:t>, na zasadach określonych w art. 15 ust. 2a, 2b i 2da pkt.1 ustawy z dnia 24 kwietnia 2003 r. o działalności pożytku publicznego i o wolontariacie (Dz. U. z 2024 r., poz. 1491 ze zm.).</w:t>
      </w:r>
    </w:p>
    <w:p w14:paraId="133E6F5B" w14:textId="77777777" w:rsidR="00CF3329" w:rsidRDefault="00CF3329" w:rsidP="007B0CE5">
      <w:pPr>
        <w:spacing w:after="120"/>
        <w:jc w:val="center"/>
      </w:pPr>
      <w:r>
        <w:t>§ 2</w:t>
      </w:r>
    </w:p>
    <w:p w14:paraId="5D42A82F" w14:textId="0F5BD516" w:rsidR="00CF3329" w:rsidRDefault="00CF3329" w:rsidP="007B0CE5">
      <w:pPr>
        <w:spacing w:after="120"/>
        <w:jc w:val="both"/>
      </w:pPr>
      <w:r>
        <w:t>Zadaniem Komisji jest analiza i ocena złożonych ofert w otwartym konkursie ofert z zakresu</w:t>
      </w:r>
      <w:r w:rsidR="00051798">
        <w:t xml:space="preserve"> </w:t>
      </w:r>
      <w:r w:rsidR="00051798" w:rsidRPr="00051798">
        <w:t>kultury, sztuki, ochrony dóbr kultury i dziedzictwa narodowego w 2025 roku</w:t>
      </w:r>
      <w:r w:rsidR="005D55AA" w:rsidRPr="005D55AA">
        <w:t>.</w:t>
      </w:r>
    </w:p>
    <w:p w14:paraId="2F995C69" w14:textId="77777777" w:rsidR="00CF3329" w:rsidRDefault="00CF3329" w:rsidP="007B0CE5">
      <w:pPr>
        <w:spacing w:after="120"/>
        <w:jc w:val="center"/>
      </w:pPr>
      <w:r>
        <w:t>§ 3</w:t>
      </w:r>
    </w:p>
    <w:p w14:paraId="297AEFA1" w14:textId="77777777" w:rsidR="00CF3329" w:rsidRDefault="00CF3329" w:rsidP="007B0CE5">
      <w:pPr>
        <w:spacing w:after="120"/>
        <w:jc w:val="both"/>
      </w:pPr>
      <w:r>
        <w:t>1. Komisję w drodze Uchwały powołuje Zarząd Powiatu Mławskiego.</w:t>
      </w:r>
    </w:p>
    <w:p w14:paraId="09CC63D9" w14:textId="44B32445" w:rsidR="00CF3329" w:rsidRDefault="00CF3329" w:rsidP="007B0CE5">
      <w:pPr>
        <w:spacing w:after="120"/>
        <w:jc w:val="both"/>
      </w:pPr>
      <w:r>
        <w:t>2. W skład Komisji wchodzą przedstawiciele Starostwa Powiatowego w Mławie oraz osoby</w:t>
      </w:r>
      <w:r w:rsidR="005D55AA">
        <w:t xml:space="preserve"> </w:t>
      </w:r>
      <w:r>
        <w:t>wskazane przez organizacje pozarządowe lub podmioty wymienione w art. 3 ust. 3 ustawy</w:t>
      </w:r>
      <w:r w:rsidR="007B0CE5">
        <w:t xml:space="preserve">          </w:t>
      </w:r>
      <w:r w:rsidR="005D55AA">
        <w:t xml:space="preserve"> </w:t>
      </w:r>
      <w:r>
        <w:t>z dnia 24 kwietnia 2003 r. o działalności pożytku publicznego i o wolontariacie.</w:t>
      </w:r>
    </w:p>
    <w:p w14:paraId="37831404" w14:textId="1DA2C3DF" w:rsidR="00CF3329" w:rsidRDefault="00CF3329" w:rsidP="007B0CE5">
      <w:pPr>
        <w:spacing w:after="120"/>
        <w:jc w:val="both"/>
      </w:pPr>
      <w:r>
        <w:t>3. Komisja może działać bez udziału osób wskazanych przez organizacje pozarządowe lub</w:t>
      </w:r>
      <w:r w:rsidR="005D55AA">
        <w:t xml:space="preserve"> </w:t>
      </w:r>
      <w:r>
        <w:t>podmioty wskazane w art. 3 ust. 3 ustawy z dnia 24 kwietnia 2003 r. o działalności</w:t>
      </w:r>
      <w:r w:rsidR="005D55AA">
        <w:t xml:space="preserve"> </w:t>
      </w:r>
      <w:r>
        <w:t>pożytku publicznego i o wolontariacie, jeśli:</w:t>
      </w:r>
    </w:p>
    <w:p w14:paraId="3AA3A86B" w14:textId="77777777" w:rsidR="00CF3329" w:rsidRDefault="00CF3329" w:rsidP="007B0CE5">
      <w:pPr>
        <w:spacing w:after="120"/>
        <w:jc w:val="both"/>
      </w:pPr>
      <w:r>
        <w:t>1) żadna organizacja nie wskaże osób do składu Komisji,</w:t>
      </w:r>
    </w:p>
    <w:p w14:paraId="3380F3A1" w14:textId="77777777" w:rsidR="00CF3329" w:rsidRDefault="00CF3329" w:rsidP="007B0CE5">
      <w:pPr>
        <w:spacing w:after="120"/>
        <w:jc w:val="both"/>
      </w:pPr>
      <w:r>
        <w:t>2) wskazane osoby nie wezmą udziału w pracach Komisji,</w:t>
      </w:r>
    </w:p>
    <w:p w14:paraId="750F2A65" w14:textId="77777777" w:rsidR="00CF3329" w:rsidRDefault="00CF3329" w:rsidP="007B0CE5">
      <w:pPr>
        <w:spacing w:after="120"/>
        <w:jc w:val="both"/>
      </w:pPr>
      <w:r>
        <w:t>3) wszystkie powołane w skład Komisji osoby podlegają wyłączeniu na podstawie art. 15</w:t>
      </w:r>
    </w:p>
    <w:p w14:paraId="61DA6CC2" w14:textId="77777777" w:rsidR="00CF3329" w:rsidRDefault="00CF3329" w:rsidP="007B0CE5">
      <w:pPr>
        <w:spacing w:after="120"/>
        <w:jc w:val="both"/>
      </w:pPr>
      <w:r>
        <w:t>ust. 2d lub art. 15 ust. 2f ustawy o działalności pożytku publicznego i o wolontariacie.</w:t>
      </w:r>
    </w:p>
    <w:p w14:paraId="1D50015E" w14:textId="33AAD3AA" w:rsidR="00CF3329" w:rsidRDefault="00CF3329" w:rsidP="007B0CE5">
      <w:pPr>
        <w:spacing w:after="120"/>
        <w:jc w:val="both"/>
      </w:pPr>
      <w:r>
        <w:t>4. Do członków Komisji stosuje się przepisy ustawy z dnia 14 czerwca 1960 r. Kodeks</w:t>
      </w:r>
      <w:r w:rsidR="005D55AA">
        <w:t xml:space="preserve"> </w:t>
      </w:r>
      <w:r>
        <w:t>postępowania administracyjnego (Dz.U. z 2024 r. poz. 572) dotyczące wyłączenia</w:t>
      </w:r>
      <w:r w:rsidR="005D55AA">
        <w:t xml:space="preserve"> </w:t>
      </w:r>
      <w:r>
        <w:t>pracownika.</w:t>
      </w:r>
    </w:p>
    <w:p w14:paraId="0E9CC2D5" w14:textId="27833240" w:rsidR="00CF3329" w:rsidRDefault="00CF3329" w:rsidP="007B0CE5">
      <w:pPr>
        <w:spacing w:after="120"/>
        <w:jc w:val="both"/>
      </w:pPr>
      <w:r>
        <w:t>5. Każdy członek Komisji przed rozpoczęciem prac Komisji zobowiązany jest do złożenia</w:t>
      </w:r>
      <w:r w:rsidR="005D55AA">
        <w:t xml:space="preserve"> </w:t>
      </w:r>
      <w:r>
        <w:t>pisemnego oświadczenia o braku podstaw do wyłączenia, wg wzoru stanowiącego</w:t>
      </w:r>
      <w:r w:rsidR="005D55AA">
        <w:t xml:space="preserve"> </w:t>
      </w:r>
      <w:r>
        <w:t>załącznik nr</w:t>
      </w:r>
      <w:r w:rsidR="007B0CE5">
        <w:t>.</w:t>
      </w:r>
      <w:r>
        <w:t xml:space="preserve"> 1 do niniejszego Regulaminu.</w:t>
      </w:r>
    </w:p>
    <w:p w14:paraId="2EEB0C1E" w14:textId="77777777" w:rsidR="00CF3329" w:rsidRDefault="00CF3329" w:rsidP="007B0CE5">
      <w:pPr>
        <w:spacing w:after="120"/>
        <w:jc w:val="both"/>
      </w:pPr>
      <w:r>
        <w:t>6. Niezłożenie oświadczenia skutkuje wykluczeniem z prac Komisji.</w:t>
      </w:r>
    </w:p>
    <w:p w14:paraId="55676E69" w14:textId="578D1FE0" w:rsidR="00CF3329" w:rsidRDefault="00CF3329" w:rsidP="007B0CE5">
      <w:pPr>
        <w:spacing w:after="120"/>
        <w:jc w:val="both"/>
      </w:pPr>
      <w:r>
        <w:t>7. Członkami Komisji nie mogą być osoby związane z organizacjami pozarządowymi</w:t>
      </w:r>
      <w:r w:rsidR="00E9515B">
        <w:t xml:space="preserve"> </w:t>
      </w:r>
      <w:r>
        <w:t>uczestniczącymi w danym konkursie.</w:t>
      </w:r>
    </w:p>
    <w:p w14:paraId="7C038D67" w14:textId="77777777" w:rsidR="00CF3329" w:rsidRDefault="00CF3329" w:rsidP="007B0CE5">
      <w:pPr>
        <w:spacing w:after="120"/>
        <w:jc w:val="both"/>
      </w:pPr>
      <w:r>
        <w:t>8. Pracami Komisji kieruje Przewodniczący.</w:t>
      </w:r>
    </w:p>
    <w:p w14:paraId="2F54B1C3" w14:textId="77777777" w:rsidR="00CF3329" w:rsidRDefault="00CF3329" w:rsidP="007B0CE5">
      <w:pPr>
        <w:spacing w:after="120"/>
        <w:jc w:val="both"/>
      </w:pPr>
      <w:r>
        <w:t>9. Przewodniczący Komisji wyznacza termin posiedzenia komisji.</w:t>
      </w:r>
    </w:p>
    <w:p w14:paraId="5F345DBB" w14:textId="77777777" w:rsidR="00CF3329" w:rsidRDefault="00CF3329" w:rsidP="007B0CE5">
      <w:pPr>
        <w:spacing w:after="120"/>
        <w:jc w:val="both"/>
      </w:pPr>
      <w:r>
        <w:lastRenderedPageBreak/>
        <w:t>10. Przewodniczący Komisji w sprawach nie uregulowanych niniejszym Regulaminem ustala</w:t>
      </w:r>
    </w:p>
    <w:p w14:paraId="76FCAB3E" w14:textId="77777777" w:rsidR="00CF3329" w:rsidRDefault="00CF3329" w:rsidP="007B0CE5">
      <w:pPr>
        <w:spacing w:after="120"/>
        <w:jc w:val="both"/>
      </w:pPr>
      <w:r>
        <w:t>zasady postępowania organizacyjnego.</w:t>
      </w:r>
    </w:p>
    <w:p w14:paraId="4B9CE4CD" w14:textId="716C98A5" w:rsidR="00CF3329" w:rsidRDefault="00CF3329" w:rsidP="007B0CE5">
      <w:pPr>
        <w:spacing w:after="120"/>
        <w:jc w:val="both"/>
      </w:pPr>
      <w:r>
        <w:t>11. Każdy z członków Komisji jest informowany o terminie i miejscu posiedzenia co</w:t>
      </w:r>
      <w:r w:rsidR="00E9515B">
        <w:t xml:space="preserve"> </w:t>
      </w:r>
      <w:r>
        <w:t>najmniej na 3 dni przed planowanym spotkaniem.</w:t>
      </w:r>
    </w:p>
    <w:p w14:paraId="5D026E07" w14:textId="77777777" w:rsidR="00CF3329" w:rsidRDefault="00CF3329" w:rsidP="007B0CE5">
      <w:pPr>
        <w:spacing w:after="120"/>
        <w:jc w:val="both"/>
      </w:pPr>
      <w:r>
        <w:t>12. Komisja działa na posiedzeniach zamkniętych, bez udziału oferentów.</w:t>
      </w:r>
    </w:p>
    <w:p w14:paraId="66448C6C" w14:textId="47C5F39E" w:rsidR="00CF3329" w:rsidRDefault="00CF3329" w:rsidP="007B0CE5">
      <w:pPr>
        <w:spacing w:after="120"/>
        <w:jc w:val="both"/>
      </w:pPr>
      <w:r>
        <w:t>13. Posiedzenie komisji jest ważne, jeżeli uczestniczy w nim co najmniej połowa jej składu,</w:t>
      </w:r>
      <w:r w:rsidR="00E9515B">
        <w:t xml:space="preserve"> </w:t>
      </w:r>
      <w:r w:rsidR="007B0CE5">
        <w:t xml:space="preserve">          </w:t>
      </w:r>
      <w:r>
        <w:t>w tym Przewodniczący.</w:t>
      </w:r>
    </w:p>
    <w:p w14:paraId="232AAD05" w14:textId="1EB7DF21" w:rsidR="00CF3329" w:rsidRDefault="00CF3329" w:rsidP="007B0CE5">
      <w:pPr>
        <w:spacing w:after="120"/>
        <w:jc w:val="both"/>
      </w:pPr>
      <w:r>
        <w:t>14. Decyzje Komisji podejmowane są zwykłą większością głosów obecnych na posiedzeniu</w:t>
      </w:r>
      <w:r w:rsidR="00E9515B">
        <w:t xml:space="preserve"> </w:t>
      </w:r>
      <w:r>
        <w:t>członków, w głosowaniu jawnym.</w:t>
      </w:r>
    </w:p>
    <w:p w14:paraId="373C5895" w14:textId="77777777" w:rsidR="00CF3329" w:rsidRDefault="00CF3329" w:rsidP="007B0CE5">
      <w:pPr>
        <w:spacing w:after="120"/>
        <w:jc w:val="both"/>
      </w:pPr>
      <w:r>
        <w:t>15. Uczestnictwo w pracach Komisji jest nieodpłatne.</w:t>
      </w:r>
    </w:p>
    <w:p w14:paraId="08A9B253" w14:textId="5A1A1296" w:rsidR="00CF3329" w:rsidRDefault="00CF3329" w:rsidP="007B0CE5">
      <w:pPr>
        <w:spacing w:after="120"/>
        <w:jc w:val="both"/>
      </w:pPr>
      <w:r>
        <w:t>16. Komisja ulega rozwiązaniu z dniem przedłożenia przez Przewodniczącego Komisji</w:t>
      </w:r>
      <w:r w:rsidR="00051798">
        <w:t xml:space="preserve"> </w:t>
      </w:r>
      <w:r>
        <w:t>Zarządowi Powiatu Mławskiego, protokołów z oceny wniosków złożonych w otwartym</w:t>
      </w:r>
      <w:r w:rsidR="00051798">
        <w:t xml:space="preserve"> </w:t>
      </w:r>
      <w:r>
        <w:t>konkursie ofert na realizację zadań publicznych z zakresu</w:t>
      </w:r>
      <w:r w:rsidR="00051798">
        <w:t xml:space="preserve"> </w:t>
      </w:r>
      <w:r w:rsidR="00051798" w:rsidRPr="00051798">
        <w:t>kultury, sztuki, ochrony dóbr kultury i dziedzictwa narodowego w 2025 roku</w:t>
      </w:r>
      <w:r w:rsidR="00051798">
        <w:t>.</w:t>
      </w:r>
    </w:p>
    <w:p w14:paraId="712ABD71" w14:textId="77777777" w:rsidR="00CF3329" w:rsidRDefault="00CF3329" w:rsidP="007B0CE5">
      <w:pPr>
        <w:spacing w:after="120"/>
        <w:jc w:val="center"/>
      </w:pPr>
      <w:r>
        <w:t>§ 4</w:t>
      </w:r>
    </w:p>
    <w:p w14:paraId="0FB28719" w14:textId="77777777" w:rsidR="00CF3329" w:rsidRDefault="00CF3329" w:rsidP="007B0CE5">
      <w:pPr>
        <w:spacing w:after="120"/>
        <w:jc w:val="both"/>
      </w:pPr>
      <w:r>
        <w:t>Ustala się następujący tryb pracy Komisji:</w:t>
      </w:r>
    </w:p>
    <w:p w14:paraId="3BFE1BB0" w14:textId="4E79A9BB" w:rsidR="00CF3329" w:rsidRDefault="00CF3329" w:rsidP="007B0CE5">
      <w:pPr>
        <w:spacing w:after="120"/>
        <w:jc w:val="both"/>
      </w:pPr>
      <w:r>
        <w:t>1) Dokonanie oceny formalnej złożonych ofert czyli kompletności i poprawności,</w:t>
      </w:r>
      <w:r w:rsidR="00E9515B">
        <w:t xml:space="preserve"> </w:t>
      </w:r>
      <w:r>
        <w:t>wg karty oceny formalnej stanowiącej załącznik nr 2 do niniejszego Regulaminu.</w:t>
      </w:r>
    </w:p>
    <w:p w14:paraId="25BCBBAC" w14:textId="0EA2060A" w:rsidR="00CF3329" w:rsidRDefault="00CF3329" w:rsidP="007B0CE5">
      <w:pPr>
        <w:spacing w:after="120"/>
        <w:jc w:val="both"/>
      </w:pPr>
      <w:r>
        <w:t>2) Oferty, które nie spełniają kryteriów oceny formalnej nie biorą udziału w dalszym</w:t>
      </w:r>
      <w:r w:rsidR="00E9515B">
        <w:t xml:space="preserve"> </w:t>
      </w:r>
      <w:r>
        <w:t>postępowaniu i nie będą poddawane ocenie merytorycznej.</w:t>
      </w:r>
    </w:p>
    <w:p w14:paraId="1B368AA9" w14:textId="06367CD6" w:rsidR="00CF3329" w:rsidRDefault="00CF3329" w:rsidP="007B0CE5">
      <w:pPr>
        <w:spacing w:after="120"/>
        <w:jc w:val="both"/>
      </w:pPr>
      <w:r>
        <w:t>3) Wszystkie oferty ocenione pozytywnie pod względem formalnym, członkowie</w:t>
      </w:r>
      <w:r w:rsidR="00E9515B">
        <w:t xml:space="preserve"> </w:t>
      </w:r>
      <w:r>
        <w:t>Komisji oceniają pod względem merytorycznym wg karty oceny merytorycznej</w:t>
      </w:r>
      <w:r w:rsidR="00E9515B">
        <w:t xml:space="preserve"> </w:t>
      </w:r>
      <w:r>
        <w:t>stanowiącej załącznik nr 3 do niniejszego Regulaminu.</w:t>
      </w:r>
    </w:p>
    <w:p w14:paraId="16722773" w14:textId="77777777" w:rsidR="00CF3329" w:rsidRDefault="00CF3329" w:rsidP="007B0CE5">
      <w:pPr>
        <w:spacing w:after="120"/>
        <w:jc w:val="both"/>
      </w:pPr>
      <w:r>
        <w:t>4) Komisja sporządza protokoły z otwarcia kopert oraz oceny złożonych wniosków.</w:t>
      </w:r>
    </w:p>
    <w:p w14:paraId="67CA6B0A" w14:textId="3F6591F2" w:rsidR="00CF3329" w:rsidRDefault="00CF3329" w:rsidP="007B0CE5">
      <w:pPr>
        <w:spacing w:after="120"/>
        <w:jc w:val="both"/>
      </w:pPr>
      <w:r>
        <w:t>5) Ostateczną decyzję o wyborze oferty i udzielenia dotacji podejmuje Zarząd Powiatu</w:t>
      </w:r>
      <w:r w:rsidR="00E9515B">
        <w:t xml:space="preserve"> </w:t>
      </w:r>
      <w:r>
        <w:t>Mławskiego w formie uchwały.</w:t>
      </w:r>
    </w:p>
    <w:p w14:paraId="5012416D" w14:textId="11A0E2E9" w:rsidR="00CF3329" w:rsidRDefault="00CF3329" w:rsidP="007B0CE5">
      <w:pPr>
        <w:spacing w:after="120"/>
        <w:jc w:val="both"/>
      </w:pPr>
      <w:r>
        <w:t xml:space="preserve">6) Dokumentacja Komisji przechowywana jest w </w:t>
      </w:r>
      <w:r w:rsidR="00E9515B">
        <w:t>Wydziale Promocji, Funduszy Pomocowych i Rozwoju Starostwa Powiatowego w Mławie.</w:t>
      </w:r>
    </w:p>
    <w:p w14:paraId="5D2F0883" w14:textId="77777777" w:rsidR="00051798" w:rsidRDefault="00051798" w:rsidP="00E9515B">
      <w:pPr>
        <w:spacing w:after="120"/>
      </w:pPr>
    </w:p>
    <w:p w14:paraId="020A983C" w14:textId="77777777" w:rsidR="00CF3329" w:rsidRPr="00CF3329" w:rsidRDefault="00CF3329" w:rsidP="00051798">
      <w:pPr>
        <w:spacing w:after="0"/>
        <w:ind w:left="4247"/>
        <w:rPr>
          <w:b/>
          <w:bCs/>
        </w:rPr>
      </w:pPr>
      <w:r w:rsidRPr="00CF3329">
        <w:rPr>
          <w:b/>
          <w:bCs/>
        </w:rPr>
        <w:t>Zarząd Powiatu Mławskiego:</w:t>
      </w:r>
    </w:p>
    <w:p w14:paraId="6B7EF316" w14:textId="30F0CEA8" w:rsidR="00CF3329" w:rsidRDefault="00CF3329" w:rsidP="00051798">
      <w:pPr>
        <w:spacing w:after="0"/>
        <w:ind w:left="4247"/>
      </w:pPr>
      <w:r>
        <w:t xml:space="preserve">1.Witold Okumski </w:t>
      </w:r>
    </w:p>
    <w:p w14:paraId="0040832B" w14:textId="2134DCA6" w:rsidR="00CF3329" w:rsidRDefault="00CF3329" w:rsidP="00051798">
      <w:pPr>
        <w:spacing w:after="0"/>
        <w:ind w:left="4247"/>
      </w:pPr>
      <w:r>
        <w:t xml:space="preserve">2.Tomasz Robert </w:t>
      </w:r>
      <w:proofErr w:type="spellStart"/>
      <w:r>
        <w:t>Chodubski</w:t>
      </w:r>
      <w:proofErr w:type="spellEnd"/>
      <w:r>
        <w:t xml:space="preserve"> </w:t>
      </w:r>
    </w:p>
    <w:p w14:paraId="45F4A984" w14:textId="04018913" w:rsidR="00CF3329" w:rsidRDefault="00CF3329" w:rsidP="00051798">
      <w:pPr>
        <w:spacing w:after="0"/>
        <w:ind w:left="4247"/>
      </w:pPr>
      <w:r>
        <w:t xml:space="preserve">3.Maciej Jakubowski </w:t>
      </w:r>
    </w:p>
    <w:p w14:paraId="5617FCD4" w14:textId="49F45D4B" w:rsidR="00CF3329" w:rsidRDefault="00CF3329" w:rsidP="00051798">
      <w:pPr>
        <w:spacing w:after="0"/>
        <w:ind w:left="4247"/>
      </w:pPr>
      <w:r>
        <w:t xml:space="preserve">4.Artur Kacprzak </w:t>
      </w:r>
    </w:p>
    <w:p w14:paraId="0F2A6BC3" w14:textId="3EABD359" w:rsidR="00CF3329" w:rsidRDefault="00CF3329" w:rsidP="00051798">
      <w:pPr>
        <w:spacing w:after="0"/>
        <w:ind w:left="4247"/>
      </w:pPr>
      <w:r>
        <w:t xml:space="preserve">5.Jacek Szlachta </w:t>
      </w:r>
    </w:p>
    <w:sectPr w:rsidR="00CF3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29"/>
    <w:rsid w:val="00051798"/>
    <w:rsid w:val="0018240C"/>
    <w:rsid w:val="005D55AA"/>
    <w:rsid w:val="00740E75"/>
    <w:rsid w:val="007B0CE5"/>
    <w:rsid w:val="007E31C6"/>
    <w:rsid w:val="00B23B6F"/>
    <w:rsid w:val="00CF3329"/>
    <w:rsid w:val="00E9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13AB"/>
  <w15:chartTrackingRefBased/>
  <w15:docId w15:val="{69CF16FF-9034-4280-BB03-F2EE1F45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3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3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33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3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33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3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3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3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3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3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33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33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33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3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33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33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33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3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3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3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3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3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33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33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33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3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33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3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Tąporowska</dc:creator>
  <cp:keywords/>
  <dc:description/>
  <cp:lastModifiedBy>Joanna Marcinkowska</cp:lastModifiedBy>
  <cp:revision>6</cp:revision>
  <cp:lastPrinted>2025-01-31T08:55:00Z</cp:lastPrinted>
  <dcterms:created xsi:type="dcterms:W3CDTF">2025-01-24T11:02:00Z</dcterms:created>
  <dcterms:modified xsi:type="dcterms:W3CDTF">2025-01-31T08:55:00Z</dcterms:modified>
</cp:coreProperties>
</file>